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9253" w14:textId="2B192AEA" w:rsidR="0099078A" w:rsidRPr="00566141" w:rsidRDefault="00ED299C" w:rsidP="0099078A">
      <w:pPr>
        <w:pStyle w:val="NoSpacing"/>
        <w:jc w:val="center"/>
        <w:rPr>
          <w:rFonts w:ascii="Bodoni MT" w:hAnsi="Bodoni MT"/>
          <w:b/>
          <w:bCs/>
          <w:sz w:val="28"/>
          <w:szCs w:val="28"/>
          <w:u w:val="double"/>
        </w:rPr>
      </w:pPr>
      <w:r w:rsidRPr="00566141">
        <w:rPr>
          <w:rFonts w:ascii="Bodoni MT" w:hAnsi="Bodoni MT"/>
          <w:b/>
          <w:bCs/>
          <w:sz w:val="28"/>
          <w:szCs w:val="28"/>
          <w:u w:val="double"/>
        </w:rPr>
        <w:t xml:space="preserve">Lesson 1: </w:t>
      </w:r>
      <w:r w:rsidR="00BF7F6F" w:rsidRPr="00566141">
        <w:rPr>
          <w:rFonts w:ascii="Bodoni MT" w:hAnsi="Bodoni MT"/>
          <w:b/>
          <w:bCs/>
          <w:sz w:val="28"/>
          <w:szCs w:val="28"/>
          <w:u w:val="double"/>
        </w:rPr>
        <w:t xml:space="preserve">Dealing </w:t>
      </w:r>
      <w:r w:rsidR="00D64722" w:rsidRPr="00566141">
        <w:rPr>
          <w:rFonts w:ascii="Bodoni MT" w:hAnsi="Bodoni MT"/>
          <w:b/>
          <w:bCs/>
          <w:sz w:val="28"/>
          <w:szCs w:val="28"/>
          <w:u w:val="double"/>
        </w:rPr>
        <w:t>with</w:t>
      </w:r>
      <w:r w:rsidR="00BF7F6F" w:rsidRPr="00566141">
        <w:rPr>
          <w:rFonts w:ascii="Bodoni MT" w:hAnsi="Bodoni MT"/>
          <w:b/>
          <w:bCs/>
          <w:sz w:val="28"/>
          <w:szCs w:val="28"/>
          <w:u w:val="double"/>
        </w:rPr>
        <w:t xml:space="preserve"> Natural Disasters</w:t>
      </w:r>
    </w:p>
    <w:p w14:paraId="04EE8226" w14:textId="492C0DE0" w:rsidR="00BF7F6F" w:rsidRPr="00566141" w:rsidRDefault="00BF7F6F" w:rsidP="00BF7F6F">
      <w:pPr>
        <w:pStyle w:val="NoSpacing"/>
        <w:jc w:val="center"/>
        <w:rPr>
          <w:rFonts w:ascii="Bodoni MT" w:hAnsi="Bodoni MT"/>
          <w:sz w:val="24"/>
          <w:szCs w:val="24"/>
        </w:rPr>
      </w:pPr>
      <w:r w:rsidRPr="00566141">
        <w:rPr>
          <w:rFonts w:ascii="Bodoni MT" w:hAnsi="Bodoni MT"/>
          <w:sz w:val="24"/>
          <w:szCs w:val="24"/>
          <w:highlight w:val="yellow"/>
        </w:rPr>
        <w:t>Luke 13:1-5 ; Romans 8:28-29</w:t>
      </w:r>
    </w:p>
    <w:p w14:paraId="38186259" w14:textId="6D04A361" w:rsidR="00BF7F6F" w:rsidRPr="0099078A" w:rsidRDefault="00BF7F6F" w:rsidP="00B1475D">
      <w:pPr>
        <w:pStyle w:val="NoSpacing"/>
        <w:jc w:val="center"/>
        <w:rPr>
          <w:rFonts w:ascii="Bodoni MT" w:hAnsi="Bodoni MT"/>
          <w:sz w:val="24"/>
          <w:szCs w:val="24"/>
          <w:u w:val="single"/>
        </w:rPr>
      </w:pPr>
    </w:p>
    <w:p w14:paraId="1EF48765" w14:textId="77777777" w:rsidR="00B77392" w:rsidRDefault="00B77392" w:rsidP="00D64722">
      <w:pPr>
        <w:pStyle w:val="NoSpacing"/>
        <w:rPr>
          <w:rFonts w:ascii="Bodoni MT" w:hAnsi="Bodoni MT"/>
          <w:sz w:val="28"/>
          <w:szCs w:val="28"/>
        </w:rPr>
      </w:pPr>
    </w:p>
    <w:p w14:paraId="00904541" w14:textId="27C07E42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1.  What is the worst disaster (of any sort) you have personally experienced?</w:t>
      </w:r>
    </w:p>
    <w:p w14:paraId="1EB86612" w14:textId="6038B66D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ABB6735" w14:textId="77777777" w:rsidR="00BF073D" w:rsidRPr="00BF073D" w:rsidRDefault="00BF073D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18C22262" w14:textId="4294295A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a.)  What was your response toward God in the wake of the event?</w:t>
      </w:r>
    </w:p>
    <w:p w14:paraId="490348A6" w14:textId="77777777" w:rsidR="00BF073D" w:rsidRPr="00BF073D" w:rsidRDefault="00BF073D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2FA2AA6D" w14:textId="198739EE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</w:p>
    <w:p w14:paraId="73C6128F" w14:textId="1E06E8D1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b.)  How has your perspective changed over time?</w:t>
      </w:r>
    </w:p>
    <w:p w14:paraId="0A1E4B9B" w14:textId="77777777" w:rsidR="00BF073D" w:rsidRPr="00BF073D" w:rsidRDefault="00BF073D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0748B031" w14:textId="0A9BFFB3" w:rsidR="00D64722" w:rsidRPr="00BF073D" w:rsidRDefault="00D64722" w:rsidP="00D6472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1DAD3CD6" w14:textId="0C5DACB2" w:rsidR="00D64722" w:rsidRPr="00BF073D" w:rsidRDefault="00D6472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c.)  What did you learn in this lesson that added to your ability to      </w:t>
      </w:r>
    </w:p>
    <w:p w14:paraId="00B6D5DA" w14:textId="47473D32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“process” such events?</w:t>
      </w:r>
    </w:p>
    <w:p w14:paraId="1303705F" w14:textId="77777777" w:rsidR="00BF073D" w:rsidRPr="00BF073D" w:rsidRDefault="00BF073D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78B5BBC9" w14:textId="213351D4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48D6ECE9" w14:textId="05FAB1C0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d.)  How might you react to the same event if it happened to you today?</w:t>
      </w:r>
    </w:p>
    <w:p w14:paraId="7D81BFEE" w14:textId="77777777" w:rsidR="00BF073D" w:rsidRPr="00BF073D" w:rsidRDefault="00BF073D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6972B3D4" w14:textId="7069A926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208B0E8B" w14:textId="7CD68020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e.)  How might you comfort another person who was touched by a </w:t>
      </w:r>
    </w:p>
    <w:p w14:paraId="0A18100D" w14:textId="37AADB86" w:rsidR="00B77392" w:rsidRPr="00BF073D" w:rsidRDefault="00B77392" w:rsidP="00B7739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natural disaster?</w:t>
      </w:r>
    </w:p>
    <w:p w14:paraId="4E52B9D2" w14:textId="56AF7C7D" w:rsidR="00B77392" w:rsidRPr="00BF073D" w:rsidRDefault="00B77392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2547A107" w14:textId="47F9464F" w:rsidR="00B77392" w:rsidRPr="00BF073D" w:rsidRDefault="00B77392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410B2A74" w14:textId="7D9E55E5" w:rsidR="00B77392" w:rsidRPr="00BF073D" w:rsidRDefault="00B77392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2.  What two attitudes did Job maintain during his time of questioning God? </w:t>
      </w:r>
    </w:p>
    <w:p w14:paraId="3E522069" w14:textId="556BBA1D" w:rsidR="00B77392" w:rsidRPr="00BF073D" w:rsidRDefault="00B77392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E94A51">
        <w:rPr>
          <w:rFonts w:ascii="Bodoni MT" w:hAnsi="Bodoni MT"/>
          <w:b/>
          <w:bCs/>
          <w:sz w:val="20"/>
          <w:szCs w:val="20"/>
          <w:highlight w:val="yellow"/>
        </w:rPr>
        <w:t>(Job 13:5)</w:t>
      </w:r>
    </w:p>
    <w:p w14:paraId="20CFC25A" w14:textId="75ACFB9A" w:rsidR="00B77392" w:rsidRPr="00BF073D" w:rsidRDefault="00B77392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083D43C0" w14:textId="77777777" w:rsidR="00BF073D" w:rsidRPr="00BF073D" w:rsidRDefault="00BF073D" w:rsidP="00B7739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F237134" w14:textId="418E12EB" w:rsidR="00B77392" w:rsidRPr="00BF073D" w:rsidRDefault="00B77392" w:rsidP="00B7739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a.)  How is his attitude in v</w:t>
      </w:r>
      <w:r w:rsidR="007C0966">
        <w:rPr>
          <w:rFonts w:ascii="Bodoni MT" w:hAnsi="Bodoni MT"/>
          <w:b/>
          <w:bCs/>
          <w:sz w:val="20"/>
          <w:szCs w:val="20"/>
        </w:rPr>
        <w:t xml:space="preserve">. </w:t>
      </w:r>
      <w:r w:rsidRPr="00BF073D">
        <w:rPr>
          <w:rFonts w:ascii="Bodoni MT" w:hAnsi="Bodoni MT"/>
          <w:b/>
          <w:bCs/>
          <w:sz w:val="20"/>
          <w:szCs w:val="20"/>
        </w:rPr>
        <w:t xml:space="preserve">15 similar to that of those who has been willingly </w:t>
      </w:r>
    </w:p>
    <w:p w14:paraId="3A92FDF5" w14:textId="315CD985" w:rsidR="00B77392" w:rsidRPr="00BF073D" w:rsidRDefault="00B77392" w:rsidP="00B7739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martyred for their faith?</w:t>
      </w:r>
    </w:p>
    <w:p w14:paraId="521182B4" w14:textId="77777777" w:rsidR="00BF073D" w:rsidRPr="00BF073D" w:rsidRDefault="00BF073D" w:rsidP="00B7739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4BFE4E13" w14:textId="2F9FBB12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1DD85B3C" w14:textId="1E6BBF94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b.)  Is his attitude in v</w:t>
      </w:r>
      <w:r w:rsidR="007C0966">
        <w:rPr>
          <w:rFonts w:ascii="Bodoni MT" w:hAnsi="Bodoni MT"/>
          <w:b/>
          <w:bCs/>
          <w:sz w:val="20"/>
          <w:szCs w:val="20"/>
        </w:rPr>
        <w:t xml:space="preserve">. </w:t>
      </w:r>
      <w:r w:rsidRPr="00BF073D">
        <w:rPr>
          <w:rFonts w:ascii="Bodoni MT" w:hAnsi="Bodoni MT"/>
          <w:b/>
          <w:bCs/>
          <w:sz w:val="20"/>
          <w:szCs w:val="20"/>
        </w:rPr>
        <w:t>15 appropriate? Why or why not?</w:t>
      </w:r>
    </w:p>
    <w:p w14:paraId="406F75E0" w14:textId="77777777" w:rsidR="00BF073D" w:rsidRPr="00BF073D" w:rsidRDefault="00BF073D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3B8DB384" w14:textId="462CAD4A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3B00BDA9" w14:textId="466A5512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c.)  What is the difference between asking God for answers and demanding answers </w:t>
      </w:r>
    </w:p>
    <w:p w14:paraId="784E5CD1" w14:textId="0F09F5CF" w:rsidR="00B77392" w:rsidRPr="00BF073D" w:rsidRDefault="00B7739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="00A65DE2" w:rsidRPr="00BF073D">
        <w:rPr>
          <w:rFonts w:ascii="Bodoni MT" w:hAnsi="Bodoni MT"/>
          <w:b/>
          <w:bCs/>
          <w:sz w:val="20"/>
          <w:szCs w:val="20"/>
        </w:rPr>
        <w:t>from God? Which was Job doing?</w:t>
      </w:r>
    </w:p>
    <w:p w14:paraId="0C27BB1A" w14:textId="77777777" w:rsidR="00BF073D" w:rsidRPr="00BF073D" w:rsidRDefault="00BF073D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293392A6" w14:textId="3A8DA0B4" w:rsidR="00A65DE2" w:rsidRPr="00BF073D" w:rsidRDefault="00A65DE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665AEE48" w14:textId="6B41910F" w:rsidR="00A65DE2" w:rsidRPr="00BF073D" w:rsidRDefault="00A65DE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d.)  During times of hardship, does your attitude look like Job’s?</w:t>
      </w:r>
    </w:p>
    <w:p w14:paraId="4D66EAA1" w14:textId="77777777" w:rsidR="00BF073D" w:rsidRPr="00BF073D" w:rsidRDefault="00BF073D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2E9B1A80" w14:textId="0F54636A" w:rsidR="00A65DE2" w:rsidRPr="00BF073D" w:rsidRDefault="00A65DE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</w:p>
    <w:p w14:paraId="1AE4B941" w14:textId="50B6F7CE" w:rsidR="00A65DE2" w:rsidRPr="00BF073D" w:rsidRDefault="00A65DE2" w:rsidP="00D64722">
      <w:pPr>
        <w:pStyle w:val="NoSpacing"/>
        <w:ind w:left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>e.)  What can we learn from Job’s attitude during his hour of trail?</w:t>
      </w:r>
    </w:p>
    <w:p w14:paraId="678B3EA7" w14:textId="63EF7EB5" w:rsidR="00A65DE2" w:rsidRPr="00BF073D" w:rsidRDefault="00A65DE2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5DCD120" w14:textId="334F9DA1" w:rsidR="00A65DE2" w:rsidRPr="00BF073D" w:rsidRDefault="00A65DE2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ED1A73D" w14:textId="21D3FA44" w:rsidR="00A65DE2" w:rsidRPr="00BF073D" w:rsidRDefault="00A65DE2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3.  Read </w:t>
      </w:r>
      <w:r w:rsidRPr="00E94A51">
        <w:rPr>
          <w:rFonts w:ascii="Bodoni MT" w:hAnsi="Bodoni MT"/>
          <w:b/>
          <w:bCs/>
          <w:sz w:val="20"/>
          <w:szCs w:val="20"/>
          <w:highlight w:val="yellow"/>
        </w:rPr>
        <w:t>Luke 13:1-5</w:t>
      </w:r>
      <w:r w:rsidRPr="00BF073D">
        <w:rPr>
          <w:rFonts w:ascii="Bodoni MT" w:hAnsi="Bodoni MT"/>
          <w:b/>
          <w:bCs/>
          <w:sz w:val="20"/>
          <w:szCs w:val="20"/>
        </w:rPr>
        <w:t>.</w:t>
      </w:r>
    </w:p>
    <w:p w14:paraId="6BB33F01" w14:textId="4AAADD63" w:rsidR="00A65DE2" w:rsidRPr="00BF073D" w:rsidRDefault="00A65DE2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a.)  What was the disaster described in </w:t>
      </w:r>
      <w:r w:rsidRPr="007C0966">
        <w:rPr>
          <w:rFonts w:ascii="Bodoni MT" w:hAnsi="Bodoni MT"/>
          <w:b/>
          <w:bCs/>
          <w:sz w:val="20"/>
          <w:szCs w:val="20"/>
          <w:highlight w:val="yellow"/>
        </w:rPr>
        <w:t>Luke 13:1</w:t>
      </w:r>
      <w:r w:rsidRPr="00BF073D">
        <w:rPr>
          <w:rFonts w:ascii="Bodoni MT" w:hAnsi="Bodoni MT"/>
          <w:b/>
          <w:bCs/>
          <w:sz w:val="20"/>
          <w:szCs w:val="20"/>
        </w:rPr>
        <w:t>? Was this “natural” or man-made?</w:t>
      </w:r>
    </w:p>
    <w:p w14:paraId="17FC0B77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60D8AA7D" w14:textId="6A72CDE5" w:rsidR="00A65DE2" w:rsidRPr="00BF073D" w:rsidRDefault="00A65DE2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</w:p>
    <w:p w14:paraId="197D79B1" w14:textId="1FE5BEAB" w:rsidR="00B1475D" w:rsidRDefault="00A65DE2" w:rsidP="0099078A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</w:p>
    <w:p w14:paraId="384BF35F" w14:textId="77777777" w:rsidR="00B1475D" w:rsidRDefault="00B1475D" w:rsidP="00E94A51">
      <w:pPr>
        <w:pStyle w:val="NoSpacing"/>
        <w:ind w:firstLine="720"/>
        <w:rPr>
          <w:rFonts w:ascii="Bodoni MT" w:hAnsi="Bodoni MT"/>
          <w:b/>
          <w:bCs/>
          <w:sz w:val="20"/>
          <w:szCs w:val="20"/>
        </w:rPr>
      </w:pPr>
    </w:p>
    <w:p w14:paraId="3430E11B" w14:textId="77777777" w:rsidR="008633F2" w:rsidRDefault="008633F2" w:rsidP="00E94A51">
      <w:pPr>
        <w:pStyle w:val="NoSpacing"/>
        <w:ind w:firstLine="720"/>
        <w:rPr>
          <w:rFonts w:ascii="Bodoni MT" w:hAnsi="Bodoni MT"/>
          <w:b/>
          <w:bCs/>
          <w:sz w:val="20"/>
          <w:szCs w:val="20"/>
        </w:rPr>
      </w:pPr>
    </w:p>
    <w:p w14:paraId="06B7199A" w14:textId="77777777" w:rsidR="008633F2" w:rsidRDefault="008633F2" w:rsidP="00E94A51">
      <w:pPr>
        <w:pStyle w:val="NoSpacing"/>
        <w:ind w:firstLine="720"/>
        <w:rPr>
          <w:rFonts w:ascii="Bodoni MT" w:hAnsi="Bodoni MT"/>
          <w:b/>
          <w:bCs/>
          <w:sz w:val="20"/>
          <w:szCs w:val="20"/>
        </w:rPr>
      </w:pPr>
    </w:p>
    <w:p w14:paraId="5151C021" w14:textId="6E246EAF" w:rsidR="00A65DE2" w:rsidRPr="00BF073D" w:rsidRDefault="00A65DE2" w:rsidP="00E94A51">
      <w:pPr>
        <w:pStyle w:val="NoSpacing"/>
        <w:ind w:firstLine="720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b.)  </w:t>
      </w:r>
      <w:r w:rsidR="00380B31" w:rsidRPr="00BF073D">
        <w:rPr>
          <w:rFonts w:ascii="Bodoni MT" w:hAnsi="Bodoni MT"/>
          <w:b/>
          <w:bCs/>
          <w:sz w:val="20"/>
          <w:szCs w:val="20"/>
        </w:rPr>
        <w:t xml:space="preserve">What connection did Jesus make between the deaths of the people and their </w:t>
      </w:r>
    </w:p>
    <w:p w14:paraId="1A9A9B6A" w14:textId="6C468746" w:rsidR="00380B31" w:rsidRPr="00BF073D" w:rsidRDefault="00380B31" w:rsidP="00380B31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sinfulness? (v</w:t>
      </w:r>
      <w:r w:rsidR="007C0966">
        <w:rPr>
          <w:rFonts w:ascii="Bodoni MT" w:hAnsi="Bodoni MT"/>
          <w:b/>
          <w:bCs/>
          <w:sz w:val="20"/>
          <w:szCs w:val="20"/>
        </w:rPr>
        <w:t>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2) What is the implied answer to His question?</w:t>
      </w:r>
    </w:p>
    <w:p w14:paraId="0407D402" w14:textId="77777777" w:rsidR="00BF073D" w:rsidRPr="00BF073D" w:rsidRDefault="00BF073D" w:rsidP="00380B31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1B89FB65" w14:textId="77777777" w:rsidR="00BF073D" w:rsidRPr="00BF073D" w:rsidRDefault="00BF073D" w:rsidP="00380B31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45FADD4" w14:textId="44897588" w:rsidR="00380B31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c.)  What was the second disaster that occurred, this time in Jerusalem? (v</w:t>
      </w:r>
      <w:r w:rsidR="007C0966">
        <w:rPr>
          <w:rFonts w:ascii="Bodoni MT" w:hAnsi="Bodoni MT"/>
          <w:b/>
          <w:bCs/>
          <w:sz w:val="20"/>
          <w:szCs w:val="20"/>
        </w:rPr>
        <w:t>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4)</w:t>
      </w:r>
    </w:p>
    <w:p w14:paraId="5956CBC2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DEC3537" w14:textId="29C25BE5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204C1CA9" w14:textId="1DF23EAC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d.)  Again, what connection did Jesus make concerning the men and their deaths? </w:t>
      </w:r>
    </w:p>
    <w:p w14:paraId="0BDB8F7E" w14:textId="0A99B4F9" w:rsidR="001D55DB" w:rsidRPr="00BF073D" w:rsidRDefault="001D55DB" w:rsidP="001D55DB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(v</w:t>
      </w:r>
      <w:r w:rsidR="007C0966">
        <w:rPr>
          <w:rFonts w:ascii="Bodoni MT" w:hAnsi="Bodoni MT"/>
          <w:b/>
          <w:bCs/>
          <w:sz w:val="20"/>
          <w:szCs w:val="20"/>
        </w:rPr>
        <w:t xml:space="preserve">. </w:t>
      </w:r>
      <w:r w:rsidRPr="00BF073D">
        <w:rPr>
          <w:rFonts w:ascii="Bodoni MT" w:hAnsi="Bodoni MT"/>
          <w:b/>
          <w:bCs/>
          <w:sz w:val="20"/>
          <w:szCs w:val="20"/>
        </w:rPr>
        <w:t>4)</w:t>
      </w:r>
    </w:p>
    <w:p w14:paraId="5FCA9AD2" w14:textId="77777777" w:rsidR="00BF073D" w:rsidRPr="00BF073D" w:rsidRDefault="00BF073D" w:rsidP="001D55DB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15B02BB" w14:textId="474544CF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</w:p>
    <w:p w14:paraId="476DA5C5" w14:textId="2588F1AD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e.)  What point is Jesus making by connecting three elements: death, sin, and </w:t>
      </w:r>
    </w:p>
    <w:p w14:paraId="11AC387E" w14:textId="7AA25A4E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judgement?</w:t>
      </w:r>
    </w:p>
    <w:p w14:paraId="416F5161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2FFCAFC7" w14:textId="16F877F6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</w:p>
    <w:p w14:paraId="551EE4DE" w14:textId="63475F25" w:rsidR="001D55DB" w:rsidRPr="00BF073D" w:rsidRDefault="001D55DB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f.)  Why, then, is His warning in verse 5 surprising? What possibility does this </w:t>
      </w:r>
    </w:p>
    <w:p w14:paraId="47E4D53F" w14:textId="77777777" w:rsidR="008A75BF" w:rsidRPr="00BF073D" w:rsidRDefault="008A75BF" w:rsidP="008A75BF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warning suggest regarding judgment on sin?</w:t>
      </w:r>
    </w:p>
    <w:p w14:paraId="4419F432" w14:textId="10606DCA" w:rsidR="008A75BF" w:rsidRPr="00BF073D" w:rsidRDefault="008A75BF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5E608FD5" w14:textId="5FE155D9" w:rsidR="008A75BF" w:rsidRPr="00BF073D" w:rsidRDefault="008A75BF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BE14044" w14:textId="7CCEBA74" w:rsidR="00BF073D" w:rsidRPr="00BF073D" w:rsidRDefault="008A75BF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4.  Read </w:t>
      </w:r>
      <w:r w:rsidRPr="00E94A51">
        <w:rPr>
          <w:rFonts w:ascii="Bodoni MT" w:hAnsi="Bodoni MT"/>
          <w:b/>
          <w:bCs/>
          <w:sz w:val="20"/>
          <w:szCs w:val="20"/>
          <w:highlight w:val="yellow"/>
        </w:rPr>
        <w:t>Romans 8:28-29</w:t>
      </w:r>
      <w:r w:rsidRPr="00BF073D">
        <w:rPr>
          <w:rFonts w:ascii="Bodoni MT" w:hAnsi="Bodoni MT"/>
          <w:b/>
          <w:bCs/>
          <w:sz w:val="20"/>
          <w:szCs w:val="20"/>
        </w:rPr>
        <w:t>.</w:t>
      </w:r>
    </w:p>
    <w:p w14:paraId="5E30063A" w14:textId="7E17A378" w:rsidR="008A75BF" w:rsidRPr="00BF073D" w:rsidRDefault="008A75BF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a.)  What is the context for these two verses? (See v</w:t>
      </w:r>
      <w:r w:rsidR="007C0966">
        <w:rPr>
          <w:rFonts w:ascii="Bodoni MT" w:hAnsi="Bodoni MT"/>
          <w:b/>
          <w:bCs/>
          <w:sz w:val="20"/>
          <w:szCs w:val="20"/>
        </w:rPr>
        <w:t>v.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18-23,</w:t>
      </w:r>
      <w:r w:rsidR="00633E44" w:rsidRPr="00BF073D">
        <w:rPr>
          <w:rFonts w:ascii="Bodoni MT" w:hAnsi="Bodoni MT"/>
          <w:b/>
          <w:bCs/>
          <w:sz w:val="20"/>
          <w:szCs w:val="20"/>
        </w:rPr>
        <w:t xml:space="preserve"> </w:t>
      </w:r>
      <w:r w:rsidRPr="00BF073D">
        <w:rPr>
          <w:rFonts w:ascii="Bodoni MT" w:hAnsi="Bodoni MT"/>
          <w:b/>
          <w:bCs/>
          <w:sz w:val="20"/>
          <w:szCs w:val="20"/>
        </w:rPr>
        <w:t>26.)</w:t>
      </w:r>
    </w:p>
    <w:p w14:paraId="6A3B4B59" w14:textId="0B6B5BEE" w:rsidR="00633E44" w:rsidRPr="00BF073D" w:rsidRDefault="00633E44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0B26A3E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BF29D8D" w14:textId="2C061E26" w:rsidR="00633E44" w:rsidRPr="00BF073D" w:rsidRDefault="00633E44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b.)  What kinds of events is Paul likely thinking of when he mentions “all things” in </w:t>
      </w:r>
    </w:p>
    <w:p w14:paraId="0EBD6696" w14:textId="110A85B4" w:rsidR="00633E44" w:rsidRPr="00BF073D" w:rsidRDefault="00633E44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v</w:t>
      </w:r>
      <w:r w:rsidR="007C0966">
        <w:rPr>
          <w:rFonts w:ascii="Bodoni MT" w:hAnsi="Bodoni MT"/>
          <w:b/>
          <w:bCs/>
          <w:sz w:val="20"/>
          <w:szCs w:val="20"/>
        </w:rPr>
        <w:t>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28?</w:t>
      </w:r>
    </w:p>
    <w:p w14:paraId="4182613F" w14:textId="77777777" w:rsidR="00BF073D" w:rsidRPr="00BF073D" w:rsidRDefault="00BF073D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69054F7A" w14:textId="0BC6D9BC" w:rsidR="00633E44" w:rsidRPr="00BF073D" w:rsidRDefault="00633E44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669BAFAD" w14:textId="41D994FD" w:rsidR="00633E44" w:rsidRPr="00BF073D" w:rsidRDefault="00633E44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c.)  What is God’s role in “all things”</w:t>
      </w:r>
      <w:r w:rsidR="00BF073D" w:rsidRPr="00BF073D">
        <w:rPr>
          <w:rFonts w:ascii="Bodoni MT" w:hAnsi="Bodoni MT"/>
          <w:b/>
          <w:bCs/>
          <w:sz w:val="20"/>
          <w:szCs w:val="20"/>
        </w:rPr>
        <w:t>? Does He cause them? Does He use them?</w:t>
      </w:r>
    </w:p>
    <w:p w14:paraId="5335855A" w14:textId="77777777" w:rsidR="00BF073D" w:rsidRPr="00BF073D" w:rsidRDefault="00BF073D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4CE420CC" w14:textId="66CB2280" w:rsidR="00BF073D" w:rsidRPr="00BF073D" w:rsidRDefault="00BF073D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19F77406" w14:textId="0742148A" w:rsidR="00BF073D" w:rsidRPr="00BF073D" w:rsidRDefault="00BF073D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d.)  To whom is this promise made specifically? (v</w:t>
      </w:r>
      <w:r w:rsidR="007C0966">
        <w:rPr>
          <w:rFonts w:ascii="Bodoni MT" w:hAnsi="Bodoni MT"/>
          <w:b/>
          <w:bCs/>
          <w:sz w:val="20"/>
          <w:szCs w:val="20"/>
        </w:rPr>
        <w:t>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28)</w:t>
      </w:r>
    </w:p>
    <w:p w14:paraId="6F87A61F" w14:textId="77777777" w:rsidR="00BF073D" w:rsidRPr="00BF073D" w:rsidRDefault="00BF073D" w:rsidP="00633E44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56C2AA9" w14:textId="2AF90B57" w:rsidR="00633E44" w:rsidRPr="00BF073D" w:rsidRDefault="00633E44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2F34E30C" w14:textId="489C3B56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e.)  What is the purpose to which we are called? (v</w:t>
      </w:r>
      <w:r w:rsidR="007C0966">
        <w:rPr>
          <w:rFonts w:ascii="Bodoni MT" w:hAnsi="Bodoni MT"/>
          <w:b/>
          <w:bCs/>
          <w:sz w:val="20"/>
          <w:szCs w:val="20"/>
        </w:rPr>
        <w:t>.</w:t>
      </w:r>
      <w:r w:rsidRPr="00BF073D">
        <w:rPr>
          <w:rFonts w:ascii="Bodoni MT" w:hAnsi="Bodoni MT"/>
          <w:b/>
          <w:bCs/>
          <w:sz w:val="20"/>
          <w:szCs w:val="20"/>
        </w:rPr>
        <w:t xml:space="preserve"> 29)</w:t>
      </w:r>
    </w:p>
    <w:p w14:paraId="1C8B76A4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08297A3D" w14:textId="3A4333E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3F2AF22B" w14:textId="0A79A214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 xml:space="preserve">f.)  If God’s purpose is to conform us to Christ, how does </w:t>
      </w:r>
      <w:r w:rsidRPr="00E94A51">
        <w:rPr>
          <w:rFonts w:ascii="Bodoni MT" w:hAnsi="Bodoni MT"/>
          <w:b/>
          <w:bCs/>
          <w:sz w:val="20"/>
          <w:szCs w:val="20"/>
          <w:highlight w:val="yellow"/>
        </w:rPr>
        <w:t>Hebrew’s 5:8</w:t>
      </w:r>
      <w:r w:rsidRPr="00BF073D">
        <w:rPr>
          <w:rFonts w:ascii="Bodoni MT" w:hAnsi="Bodoni MT"/>
          <w:b/>
          <w:bCs/>
          <w:sz w:val="20"/>
          <w:szCs w:val="20"/>
        </w:rPr>
        <w:t xml:space="preserve"> suggest that </w:t>
      </w:r>
    </w:p>
    <w:p w14:paraId="5710A73D" w14:textId="6248A8DC" w:rsidR="00BF073D" w:rsidRPr="00BF073D" w:rsidRDefault="00BF073D" w:rsidP="00BF073D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</w:r>
      <w:r w:rsidRPr="00BF073D">
        <w:rPr>
          <w:rFonts w:ascii="Bodoni MT" w:hAnsi="Bodoni MT"/>
          <w:b/>
          <w:bCs/>
          <w:sz w:val="20"/>
          <w:szCs w:val="20"/>
        </w:rPr>
        <w:tab/>
        <w:t>suffering is part of that process?</w:t>
      </w:r>
    </w:p>
    <w:p w14:paraId="1882F530" w14:textId="77777777" w:rsidR="00BF073D" w:rsidRPr="00BF073D" w:rsidRDefault="00BF073D" w:rsidP="00BF073D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774B8D0A" w14:textId="2D5344C0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6E81450D" w14:textId="77777777" w:rsidR="00BF073D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</w:p>
    <w:p w14:paraId="1E6C5D86" w14:textId="1C6ED42F" w:rsidR="008A75BF" w:rsidRPr="00BF073D" w:rsidRDefault="00BF073D" w:rsidP="00A65DE2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 xml:space="preserve">5.  If you feel comfortable, share a time of hardship that the Lord helped you overcome as an </w:t>
      </w:r>
    </w:p>
    <w:p w14:paraId="2643A1FD" w14:textId="77777777" w:rsidR="00BF073D" w:rsidRPr="00BF073D" w:rsidRDefault="00BF073D" w:rsidP="00BF073D">
      <w:pPr>
        <w:pStyle w:val="NoSpacing"/>
        <w:rPr>
          <w:rFonts w:ascii="Bodoni MT" w:hAnsi="Bodoni MT"/>
          <w:b/>
          <w:bCs/>
          <w:sz w:val="20"/>
          <w:szCs w:val="20"/>
        </w:rPr>
      </w:pPr>
      <w:r w:rsidRPr="00BF073D">
        <w:rPr>
          <w:rFonts w:ascii="Bodoni MT" w:hAnsi="Bodoni MT"/>
          <w:b/>
          <w:bCs/>
          <w:sz w:val="20"/>
          <w:szCs w:val="20"/>
        </w:rPr>
        <w:tab/>
        <w:t>encouragement for the rest of the group. How did the Lord help you through it?</w:t>
      </w:r>
    </w:p>
    <w:p w14:paraId="1D045D1D" w14:textId="77777777" w:rsidR="00BF073D" w:rsidRPr="00BF073D" w:rsidRDefault="00BF073D" w:rsidP="00BF073D">
      <w:pPr>
        <w:pStyle w:val="NoSpacing"/>
        <w:rPr>
          <w:rFonts w:ascii="Bodoni MT" w:hAnsi="Bodoni MT"/>
          <w:sz w:val="22"/>
          <w:szCs w:val="22"/>
        </w:rPr>
      </w:pPr>
    </w:p>
    <w:p w14:paraId="62CEC505" w14:textId="4B74F06F" w:rsidR="00BF073D" w:rsidRPr="00BF073D" w:rsidRDefault="00BF073D" w:rsidP="00A65DE2">
      <w:pPr>
        <w:pStyle w:val="NoSpacing"/>
        <w:rPr>
          <w:rFonts w:ascii="Bodoni MT" w:hAnsi="Bodoni MT"/>
          <w:sz w:val="22"/>
          <w:szCs w:val="22"/>
        </w:rPr>
      </w:pPr>
    </w:p>
    <w:p w14:paraId="19DF836A" w14:textId="2EC13288" w:rsidR="008A75BF" w:rsidRPr="00BF073D" w:rsidRDefault="008A75BF" w:rsidP="00A65DE2">
      <w:pPr>
        <w:pStyle w:val="NoSpacing"/>
        <w:rPr>
          <w:rFonts w:ascii="Bodoni MT" w:hAnsi="Bodoni MT"/>
          <w:sz w:val="22"/>
          <w:szCs w:val="22"/>
        </w:rPr>
      </w:pPr>
      <w:r w:rsidRPr="00BF073D">
        <w:rPr>
          <w:rFonts w:ascii="Bodoni MT" w:hAnsi="Bodoni MT"/>
          <w:sz w:val="22"/>
          <w:szCs w:val="22"/>
        </w:rPr>
        <w:tab/>
      </w:r>
    </w:p>
    <w:sectPr w:rsidR="008A75BF" w:rsidRPr="00BF073D" w:rsidSect="00380B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6B54" w14:textId="77777777" w:rsidR="00532888" w:rsidRDefault="00532888" w:rsidP="00BF7F6F">
      <w:pPr>
        <w:spacing w:after="0" w:line="240" w:lineRule="auto"/>
      </w:pPr>
      <w:r>
        <w:separator/>
      </w:r>
    </w:p>
  </w:endnote>
  <w:endnote w:type="continuationSeparator" w:id="0">
    <w:p w14:paraId="782D09CC" w14:textId="77777777" w:rsidR="00532888" w:rsidRDefault="00532888" w:rsidP="00BF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1C35" w14:textId="20AD58A7" w:rsidR="00380B31" w:rsidRPr="007C0966" w:rsidRDefault="00B1475D" w:rsidP="007C0966">
    <w:pPr>
      <w:tabs>
        <w:tab w:val="center" w:pos="4550"/>
        <w:tab w:val="left" w:pos="5818"/>
      </w:tabs>
      <w:ind w:right="260"/>
      <w:jc w:val="right"/>
      <w:rPr>
        <w:i/>
        <w:iCs/>
        <w:color w:val="222A35" w:themeColor="text2" w:themeShade="80"/>
        <w:sz w:val="24"/>
        <w:szCs w:val="24"/>
      </w:rPr>
    </w:pPr>
    <w:r w:rsidRPr="00B50D1E">
      <w:rPr>
        <w:rFonts w:ascii="Bodoni MT" w:hAnsi="Bodoni MT"/>
        <w:noProof/>
        <w:spacing w:val="60"/>
        <w:sz w:val="22"/>
        <w:szCs w:val="22"/>
      </w:rPr>
      <w:drawing>
        <wp:anchor distT="0" distB="0" distL="114300" distR="114300" simplePos="0" relativeHeight="251658240" behindDoc="1" locked="0" layoutInCell="1" allowOverlap="1" wp14:anchorId="520D48E5" wp14:editId="394B2BE4">
          <wp:simplePos x="0" y="0"/>
          <wp:positionH relativeFrom="column">
            <wp:posOffset>6076950</wp:posOffset>
          </wp:positionH>
          <wp:positionV relativeFrom="paragraph">
            <wp:posOffset>-53340</wp:posOffset>
          </wp:positionV>
          <wp:extent cx="398145" cy="335915"/>
          <wp:effectExtent l="0" t="0" r="1905" b="6985"/>
          <wp:wrapTight wrapText="bothSides">
            <wp:wrapPolygon edited="0">
              <wp:start x="5167" y="0"/>
              <wp:lineTo x="0" y="6125"/>
              <wp:lineTo x="0" y="12250"/>
              <wp:lineTo x="3100" y="19599"/>
              <wp:lineTo x="4134" y="20824"/>
              <wp:lineTo x="16536" y="20824"/>
              <wp:lineTo x="17569" y="19599"/>
              <wp:lineTo x="20670" y="12250"/>
              <wp:lineTo x="20670" y="6125"/>
              <wp:lineTo x="15502" y="0"/>
              <wp:lineTo x="5167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5DB" w:rsidRPr="00B50D1E">
      <w:rPr>
        <w:rFonts w:ascii="Bodoni MT" w:hAnsi="Bodoni MT"/>
        <w:i/>
        <w:iCs/>
        <w:spacing w:val="60"/>
        <w:sz w:val="22"/>
        <w:szCs w:val="22"/>
      </w:rPr>
      <w:t>Lesson1</w:t>
    </w:r>
    <w:r w:rsidRPr="00B50D1E">
      <w:rPr>
        <w:rFonts w:ascii="Bodoni MT" w:hAnsi="Bodoni MT"/>
        <w:i/>
        <w:iCs/>
        <w:spacing w:val="60"/>
        <w:sz w:val="22"/>
        <w:szCs w:val="22"/>
      </w:rPr>
      <w:t>:Dealing with Natural Disasters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1DC9" w14:textId="77777777" w:rsidR="00532888" w:rsidRDefault="00532888" w:rsidP="00BF7F6F">
      <w:pPr>
        <w:spacing w:after="0" w:line="240" w:lineRule="auto"/>
      </w:pPr>
      <w:r>
        <w:separator/>
      </w:r>
    </w:p>
  </w:footnote>
  <w:footnote w:type="continuationSeparator" w:id="0">
    <w:p w14:paraId="5549611B" w14:textId="77777777" w:rsidR="00532888" w:rsidRDefault="00532888" w:rsidP="00BF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5B" w14:textId="46A608A3" w:rsidR="00BF7F6F" w:rsidRPr="0071388B" w:rsidRDefault="0071388B" w:rsidP="0071388B">
    <w:pPr>
      <w:pStyle w:val="Header"/>
      <w:tabs>
        <w:tab w:val="clear" w:pos="4680"/>
        <w:tab w:val="left" w:pos="3990"/>
      </w:tabs>
      <w:jc w:val="center"/>
      <w:rPr>
        <w:color w:val="8496B0" w:themeColor="text2" w:themeTint="99"/>
        <w:sz w:val="24"/>
        <w:szCs w:val="24"/>
      </w:rPr>
    </w:pPr>
    <w:r w:rsidRPr="0071388B">
      <w:rPr>
        <w:rFonts w:ascii="Bodoni MT Black" w:hAnsi="Bodoni MT Black"/>
        <w:sz w:val="32"/>
        <w:szCs w:val="32"/>
      </w:rPr>
      <w:t>FA</w:t>
    </w:r>
    <w:r>
      <w:rPr>
        <w:rFonts w:ascii="Bodoni MT Black" w:hAnsi="Bodoni MT Black"/>
        <w:sz w:val="32"/>
        <w:szCs w:val="32"/>
      </w:rPr>
      <w:t>ITH OVER FEAR</w:t>
    </w:r>
    <w:r>
      <w:rPr>
        <w:color w:val="8496B0" w:themeColor="text2" w:themeTint="99"/>
        <w:sz w:val="24"/>
        <w:szCs w:val="24"/>
      </w:rPr>
      <w:tab/>
    </w: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3E9A1E" wp14:editId="5FAB3EBF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2899" w14:textId="77777777" w:rsidR="0071388B" w:rsidRPr="0071388B" w:rsidRDefault="0071388B">
                            <w:pPr>
                              <w:jc w:val="right"/>
                            </w:pPr>
                            <w:r w:rsidRPr="0071388B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1388B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1388B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1388B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71388B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3E9A1E" id="Group 70" o:spid="_x0000_s1026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6C222899" w14:textId="77777777" w:rsidR="0071388B" w:rsidRPr="0071388B" w:rsidRDefault="0071388B">
                      <w:pPr>
                        <w:jc w:val="right"/>
                      </w:pPr>
                      <w:r w:rsidRPr="0071388B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1388B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71388B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71388B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Pr="0071388B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6F"/>
    <w:rsid w:val="00043D56"/>
    <w:rsid w:val="001737F3"/>
    <w:rsid w:val="001D55DB"/>
    <w:rsid w:val="00380B31"/>
    <w:rsid w:val="004C1801"/>
    <w:rsid w:val="00532888"/>
    <w:rsid w:val="00566141"/>
    <w:rsid w:val="00633E44"/>
    <w:rsid w:val="006A3DFF"/>
    <w:rsid w:val="0071388B"/>
    <w:rsid w:val="007C0966"/>
    <w:rsid w:val="007C5561"/>
    <w:rsid w:val="00863383"/>
    <w:rsid w:val="008633F2"/>
    <w:rsid w:val="008A75BF"/>
    <w:rsid w:val="0099078A"/>
    <w:rsid w:val="00A65DE2"/>
    <w:rsid w:val="00B1475D"/>
    <w:rsid w:val="00B50D1E"/>
    <w:rsid w:val="00B526D0"/>
    <w:rsid w:val="00B77392"/>
    <w:rsid w:val="00BF073D"/>
    <w:rsid w:val="00BF7F6F"/>
    <w:rsid w:val="00CF1EB7"/>
    <w:rsid w:val="00D64722"/>
    <w:rsid w:val="00E94A51"/>
    <w:rsid w:val="00ED299C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42BF"/>
  <w15:chartTrackingRefBased/>
  <w15:docId w15:val="{4DA96202-7FA1-4687-8C6A-BF592FE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A"/>
  </w:style>
  <w:style w:type="paragraph" w:styleId="Heading1">
    <w:name w:val="heading 1"/>
    <w:basedOn w:val="Normal"/>
    <w:next w:val="Normal"/>
    <w:link w:val="Heading1Char"/>
    <w:uiPriority w:val="9"/>
    <w:qFormat/>
    <w:rsid w:val="009907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7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7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7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7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7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7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7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7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6F"/>
  </w:style>
  <w:style w:type="paragraph" w:styleId="Footer">
    <w:name w:val="footer"/>
    <w:basedOn w:val="Normal"/>
    <w:link w:val="FooterChar"/>
    <w:uiPriority w:val="99"/>
    <w:unhideWhenUsed/>
    <w:rsid w:val="00B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6F"/>
  </w:style>
  <w:style w:type="character" w:customStyle="1" w:styleId="Heading1Char">
    <w:name w:val="Heading 1 Char"/>
    <w:basedOn w:val="DefaultParagraphFont"/>
    <w:link w:val="Heading1"/>
    <w:uiPriority w:val="9"/>
    <w:rsid w:val="009907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78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78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7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78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7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78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7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78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7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07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07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7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78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078A"/>
    <w:rPr>
      <w:b/>
      <w:bCs/>
    </w:rPr>
  </w:style>
  <w:style w:type="character" w:styleId="Emphasis">
    <w:name w:val="Emphasis"/>
    <w:basedOn w:val="DefaultParagraphFont"/>
    <w:uiPriority w:val="20"/>
    <w:qFormat/>
    <w:rsid w:val="0099078A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907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078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7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7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07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078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07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078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078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7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1E8A-89CC-4BBD-96E0-85FFDD77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OVER FEAR</dc:title>
  <dc:subject/>
  <dc:creator>Greater Archview</dc:creator>
  <cp:keywords/>
  <dc:description/>
  <cp:lastModifiedBy>Greater Archview</cp:lastModifiedBy>
  <cp:revision>7</cp:revision>
  <cp:lastPrinted>2021-09-02T18:54:00Z</cp:lastPrinted>
  <dcterms:created xsi:type="dcterms:W3CDTF">2021-09-01T16:22:00Z</dcterms:created>
  <dcterms:modified xsi:type="dcterms:W3CDTF">2021-09-07T14:13:00Z</dcterms:modified>
</cp:coreProperties>
</file>